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1042" w:tblpY="-92"/>
        <w:tblOverlap w:val="never"/>
        <w:tblW w:w="10440" w:type="dxa"/>
        <w:tblLayout w:type="fixed"/>
        <w:tblLook w:val="04A0"/>
      </w:tblPr>
      <w:tblGrid>
        <w:gridCol w:w="4340"/>
        <w:gridCol w:w="6100"/>
      </w:tblGrid>
      <w:tr w:rsidR="008264DD">
        <w:trPr>
          <w:trHeight w:val="5055"/>
        </w:trPr>
        <w:tc>
          <w:tcPr>
            <w:tcW w:w="4340" w:type="dxa"/>
            <w:shd w:val="clear" w:color="auto" w:fill="auto"/>
          </w:tcPr>
          <w:p w:rsidR="008264DD" w:rsidRDefault="008264DD">
            <w:pPr>
              <w:tabs>
                <w:tab w:val="left" w:pos="3090"/>
              </w:tabs>
              <w:jc w:val="left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防爆电话sc" style="width:186pt;height:186pt">
                  <v:imagedata r:id="rId8" o:title="防爆电话sc"/>
                </v:shape>
              </w:pict>
            </w:r>
          </w:p>
        </w:tc>
        <w:tc>
          <w:tcPr>
            <w:tcW w:w="6100" w:type="dxa"/>
            <w:shd w:val="clear" w:color="auto" w:fill="auto"/>
            <w:vAlign w:val="center"/>
          </w:tcPr>
          <w:p w:rsidR="008264DD" w:rsidRDefault="00B918E1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Standard Analogue/SIP phone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 xml:space="preserve"> with door</w:t>
            </w:r>
          </w:p>
          <w:p w:rsidR="008264DD" w:rsidRDefault="00B918E1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80CM v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andal resistant handset and cord</w:t>
            </w:r>
          </w:p>
          <w:p w:rsidR="008264DD" w:rsidRDefault="00B918E1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Hotline,without</w:t>
            </w:r>
            <w:proofErr w:type="spellEnd"/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 xml:space="preserve"> Keypad</w:t>
            </w:r>
          </w:p>
          <w:p w:rsidR="008264DD" w:rsidRDefault="00B918E1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Standard IP 66 w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 xml:space="preserve">eatherproof 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rating</w:t>
            </w:r>
          </w:p>
          <w:p w:rsidR="008264DD" w:rsidRDefault="00B918E1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Phone line powered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(Analogue)</w:t>
            </w:r>
          </w:p>
          <w:p w:rsidR="008264DD" w:rsidRDefault="00B918E1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 xml:space="preserve">POE or DC12V powered 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(SIP )</w:t>
            </w:r>
          </w:p>
          <w:p w:rsidR="008264DD" w:rsidRDefault="00B918E1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 xml:space="preserve">RJ45 port for SIP 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connection</w:t>
            </w:r>
          </w:p>
          <w:p w:rsidR="008264DD" w:rsidRDefault="00B918E1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on wall mounting with mounting bar</w:t>
            </w:r>
          </w:p>
          <w:p w:rsidR="008264DD" w:rsidRDefault="00B918E1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II 2G 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x e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ib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[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ib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mb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IIC T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Gb</w:t>
            </w:r>
            <w:proofErr w:type="spellEnd"/>
          </w:p>
          <w:p w:rsidR="008264DD" w:rsidRDefault="00B918E1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III 2D Ex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ib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[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ib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tb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IIIC T135 °</w:t>
            </w:r>
          </w:p>
          <w:p w:rsidR="008264DD" w:rsidRDefault="00B918E1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Zone 1&amp; Zone 2</w:t>
            </w:r>
          </w:p>
          <w:p w:rsidR="008264DD" w:rsidRDefault="00B918E1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ATEX,CE,FCC,Rosh</w:t>
            </w:r>
            <w:proofErr w:type="spellEnd"/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 xml:space="preserve"> compliant</w:t>
            </w:r>
          </w:p>
        </w:tc>
      </w:tr>
      <w:tr w:rsidR="008264DD">
        <w:trPr>
          <w:trHeight w:val="435"/>
        </w:trPr>
        <w:tc>
          <w:tcPr>
            <w:tcW w:w="10440" w:type="dxa"/>
            <w:gridSpan w:val="2"/>
            <w:shd w:val="clear" w:color="auto" w:fill="auto"/>
          </w:tcPr>
          <w:p w:rsidR="008264DD" w:rsidRDefault="008264DD">
            <w:pPr>
              <w:widowControl/>
              <w:spacing w:before="100" w:beforeAutospacing="1" w:after="100" w:afterAutospacing="1"/>
              <w:jc w:val="left"/>
              <w:rPr>
                <w:rFonts w:ascii="ˎ̥" w:hAnsi="ˎ̥" w:cs="宋体" w:hint="eastAsia"/>
                <w:kern w:val="0"/>
                <w:sz w:val="18"/>
                <w:szCs w:val="18"/>
              </w:rPr>
            </w:pPr>
          </w:p>
        </w:tc>
      </w:tr>
      <w:tr w:rsidR="008264DD">
        <w:trPr>
          <w:trHeight w:val="8267"/>
        </w:trPr>
        <w:tc>
          <w:tcPr>
            <w:tcW w:w="4340" w:type="dxa"/>
            <w:shd w:val="clear" w:color="auto" w:fill="auto"/>
          </w:tcPr>
          <w:p w:rsidR="008264DD" w:rsidRDefault="00B918E1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The Explosion Proof Telephone is designed for voice communication in the </w:t>
            </w:r>
            <w:r>
              <w:rPr>
                <w:rFonts w:ascii="Arial" w:hAnsi="Arial" w:cs="Arial"/>
                <w:bCs/>
              </w:rPr>
              <w:t xml:space="preserve">hostile environment where </w:t>
            </w:r>
            <w:proofErr w:type="spellStart"/>
            <w:r>
              <w:rPr>
                <w:rFonts w:ascii="Arial" w:hAnsi="Arial" w:cs="Arial"/>
                <w:bCs/>
              </w:rPr>
              <w:t>reliability,efficiency</w:t>
            </w:r>
            <w:proofErr w:type="spellEnd"/>
            <w:r>
              <w:rPr>
                <w:rFonts w:ascii="Arial" w:hAnsi="Arial" w:cs="Arial"/>
                <w:bCs/>
              </w:rPr>
              <w:t xml:space="preserve"> and safety are of prime importance. The telephone can handle the large temperature differences found outdoors, high humidity, exposure to sea water and </w:t>
            </w:r>
            <w:proofErr w:type="spellStart"/>
            <w:r>
              <w:rPr>
                <w:rFonts w:ascii="Arial" w:hAnsi="Arial" w:cs="Arial"/>
                <w:bCs/>
              </w:rPr>
              <w:t>dust,Corrosive</w:t>
            </w:r>
            <w:proofErr w:type="spellEnd"/>
          </w:p>
          <w:p w:rsidR="008264DD" w:rsidRDefault="00B918E1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atmosphere,</w:t>
            </w:r>
            <w:r>
              <w:rPr>
                <w:rFonts w:ascii="Arial" w:hAnsi="Arial" w:cs="Arial" w:hint="eastAsia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Explosive gases &amp; particles,</w:t>
            </w:r>
            <w:r>
              <w:rPr>
                <w:rFonts w:ascii="Arial" w:hAnsi="Arial" w:cs="Arial" w:hint="eastAsia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as well as mechanical wear and tear, making it perfect for use as an emergency </w:t>
            </w:r>
            <w:proofErr w:type="spellStart"/>
            <w:r>
              <w:rPr>
                <w:rFonts w:ascii="Arial" w:hAnsi="Arial" w:cs="Arial"/>
                <w:bCs/>
              </w:rPr>
              <w:t>telephone.The</w:t>
            </w:r>
            <w:proofErr w:type="spellEnd"/>
            <w:r>
              <w:rPr>
                <w:rFonts w:ascii="Arial" w:hAnsi="Arial" w:cs="Arial"/>
                <w:bCs/>
              </w:rPr>
              <w:t xml:space="preserve"> unique robust handset is manufactured from </w:t>
            </w:r>
            <w:proofErr w:type="spellStart"/>
            <w:r>
              <w:rPr>
                <w:rFonts w:ascii="Arial" w:hAnsi="Arial" w:cs="Arial"/>
                <w:bCs/>
              </w:rPr>
              <w:t>moulded</w:t>
            </w:r>
            <w:proofErr w:type="spellEnd"/>
            <w:r>
              <w:rPr>
                <w:rFonts w:ascii="Arial" w:hAnsi="Arial" w:cs="Arial"/>
                <w:bCs/>
              </w:rPr>
              <w:t xml:space="preserve"> Bulk Molding Compound and designed specifically to withstand arduous use in all</w:t>
            </w:r>
            <w:r>
              <w:rPr>
                <w:rFonts w:ascii="Arial" w:hAnsi="Arial" w:cs="Arial" w:hint="eastAsia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environments, </w:t>
            </w:r>
            <w:proofErr w:type="spellStart"/>
            <w:r>
              <w:rPr>
                <w:rFonts w:ascii="Arial" w:hAnsi="Arial" w:cs="Arial"/>
                <w:bCs/>
              </w:rPr>
              <w:t>armoured</w:t>
            </w:r>
            <w:proofErr w:type="spellEnd"/>
            <w:r>
              <w:rPr>
                <w:rFonts w:ascii="Arial" w:hAnsi="Arial" w:cs="Arial"/>
                <w:bCs/>
              </w:rPr>
              <w:t xml:space="preserve"> cord to </w:t>
            </w:r>
            <w:r>
              <w:rPr>
                <w:rFonts w:ascii="Arial" w:hAnsi="Arial" w:cs="Arial"/>
                <w:bCs/>
              </w:rPr>
              <w:t>provide additional resistance to vandalism or heavy industrial use.</w:t>
            </w:r>
          </w:p>
          <w:p w:rsidR="008264DD" w:rsidRDefault="00B918E1">
            <w:pPr>
              <w:widowControl/>
              <w:jc w:val="left"/>
              <w:rPr>
                <w:rFonts w:ascii="ˎ̥" w:hAnsi="ˎ̥" w:cs="宋体" w:hint="eastAsia"/>
                <w:kern w:val="0"/>
                <w:szCs w:val="21"/>
              </w:rPr>
            </w:pPr>
            <w:r>
              <w:rPr>
                <w:rFonts w:ascii="Arial" w:hAnsi="Arial" w:cs="Arial"/>
                <w:bCs/>
              </w:rPr>
              <w:t xml:space="preserve">The Explosion-proof and Weatherproof Telephones are designed for use by the chemical plant, Coal </w:t>
            </w:r>
            <w:proofErr w:type="spellStart"/>
            <w:r>
              <w:rPr>
                <w:rFonts w:ascii="Arial" w:hAnsi="Arial" w:cs="Arial"/>
                <w:bCs/>
              </w:rPr>
              <w:t>Mine,power</w:t>
            </w:r>
            <w:proofErr w:type="spellEnd"/>
            <w:r>
              <w:rPr>
                <w:rFonts w:ascii="Arial" w:hAnsi="Arial" w:cs="Arial"/>
                <w:bCs/>
              </w:rPr>
              <w:t xml:space="preserve"> stations, the armed services and heavy industry which require very reliable and </w:t>
            </w:r>
            <w:r>
              <w:rPr>
                <w:rFonts w:ascii="Arial" w:hAnsi="Arial" w:cs="Arial"/>
                <w:bCs/>
              </w:rPr>
              <w:t>explosion protection telephony under adverse conditions.</w:t>
            </w:r>
          </w:p>
        </w:tc>
        <w:tc>
          <w:tcPr>
            <w:tcW w:w="6100" w:type="dxa"/>
            <w:shd w:val="clear" w:color="auto" w:fill="auto"/>
          </w:tcPr>
          <w:p w:rsidR="008264DD" w:rsidRDefault="00B918E1">
            <w:pPr>
              <w:jc w:val="left"/>
              <w:rPr>
                <w:rFonts w:ascii="Arial" w:hAnsi="Arial" w:cs="Arial"/>
                <w:b/>
                <w:bCs/>
                <w:color w:val="00B0F0"/>
              </w:rPr>
            </w:pPr>
            <w:r>
              <w:rPr>
                <w:rFonts w:ascii="Arial" w:hAnsi="Arial" w:cs="Arial" w:hint="eastAsia"/>
                <w:b/>
                <w:bCs/>
                <w:color w:val="00B0F0"/>
              </w:rPr>
              <w:t xml:space="preserve">SIP-VoIP </w:t>
            </w:r>
            <w:r>
              <w:rPr>
                <w:rFonts w:ascii="Arial" w:hAnsi="Arial" w:cs="Arial"/>
                <w:b/>
                <w:bCs/>
                <w:color w:val="00B0F0"/>
              </w:rPr>
              <w:t>TECHNICAL SPECIFICATIONS</w:t>
            </w:r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Cs w:val="21"/>
              </w:rPr>
              <w:t>Power:</w:t>
            </w:r>
          </w:p>
          <w:p w:rsidR="008264DD" w:rsidRDefault="00B918E1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12V DC</w:t>
            </w:r>
            <w:r>
              <w:rPr>
                <w:rFonts w:ascii="Arial" w:hAnsi="Arial" w:cs="Arial" w:hint="eastAsia"/>
                <w:kern w:val="0"/>
                <w:szCs w:val="21"/>
              </w:rPr>
              <w:t xml:space="preserve"> or </w:t>
            </w:r>
            <w:proofErr w:type="spellStart"/>
            <w:r>
              <w:rPr>
                <w:rFonts w:ascii="Arial" w:eastAsia="Arial" w:hAnsi="Arial" w:cs="Arial"/>
                <w:szCs w:val="21"/>
              </w:rPr>
              <w:t>PoE</w:t>
            </w:r>
            <w:proofErr w:type="spellEnd"/>
            <w:r>
              <w:rPr>
                <w:rFonts w:ascii="Arial" w:eastAsia="Arial" w:hAnsi="Arial" w:cs="Arial"/>
                <w:szCs w:val="21"/>
              </w:rPr>
              <w:t>: IEEE802.3af</w:t>
            </w:r>
            <w:r>
              <w:rPr>
                <w:rFonts w:ascii="Arial" w:hAnsi="Arial" w:cs="Arial" w:hint="eastAsia"/>
                <w:szCs w:val="21"/>
              </w:rPr>
              <w:t>/at</w:t>
            </w:r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Cs w:val="21"/>
              </w:rPr>
              <w:t xml:space="preserve">Port: </w:t>
            </w:r>
          </w:p>
          <w:p w:rsidR="008264DD" w:rsidRDefault="00B918E1">
            <w:p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WAN: 10/100Base- T RJ-45 for LAN, Auto MDIX</w:t>
            </w:r>
          </w:p>
          <w:p w:rsidR="008264DD" w:rsidRDefault="00B918E1">
            <w:p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LAN: 10/100Base- T RJ-45 for PC, Auto MDIX</w:t>
            </w:r>
          </w:p>
          <w:p w:rsidR="008264DD" w:rsidRDefault="00B918E1">
            <w:p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Cs w:val="21"/>
              </w:rPr>
              <w:t>Power Consumption:</w:t>
            </w:r>
            <w:r>
              <w:rPr>
                <w:rFonts w:ascii="Arial" w:hAnsi="Arial" w:cs="Arial" w:hint="eastAsia"/>
                <w:kern w:val="0"/>
                <w:szCs w:val="21"/>
              </w:rPr>
              <w:t xml:space="preserve"> </w:t>
            </w:r>
          </w:p>
          <w:p w:rsidR="008264DD" w:rsidRDefault="00B918E1">
            <w:p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 xml:space="preserve">Idle:1.5W/ </w:t>
            </w:r>
            <w:r>
              <w:rPr>
                <w:rFonts w:ascii="Arial" w:hAnsi="Arial" w:cs="Arial" w:hint="eastAsia"/>
                <w:kern w:val="0"/>
                <w:szCs w:val="21"/>
              </w:rPr>
              <w:t>Active:1.8W</w:t>
            </w:r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  <w:color w:val="00B0F0"/>
              </w:rPr>
            </w:pPr>
            <w:r>
              <w:rPr>
                <w:rFonts w:ascii="Arial" w:hAnsi="Arial" w:cs="Arial" w:hint="eastAsia"/>
                <w:b/>
                <w:bCs/>
                <w:color w:val="00B0F0"/>
              </w:rPr>
              <w:t>Voice Features</w:t>
            </w:r>
          </w:p>
          <w:p w:rsidR="008264DD" w:rsidRDefault="00B918E1">
            <w:pPr>
              <w:numPr>
                <w:ilvl w:val="0"/>
                <w:numId w:val="2"/>
              </w:num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Support SIP 2.0 (RFC3261)</w:t>
            </w:r>
          </w:p>
          <w:p w:rsidR="008264DD" w:rsidRDefault="00B918E1">
            <w:pPr>
              <w:numPr>
                <w:ilvl w:val="0"/>
                <w:numId w:val="2"/>
              </w:num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Codec: G.711A/u, G.7231 high/low, G.729, G.722</w:t>
            </w:r>
          </w:p>
          <w:p w:rsidR="008264DD" w:rsidRDefault="00B918E1">
            <w:pPr>
              <w:numPr>
                <w:ilvl w:val="0"/>
                <w:numId w:val="2"/>
              </w:num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Echo cancellation: Support G.168 and hand-free can support 96ms</w:t>
            </w:r>
          </w:p>
          <w:p w:rsidR="008264DD" w:rsidRDefault="00B918E1">
            <w:pPr>
              <w:numPr>
                <w:ilvl w:val="0"/>
                <w:numId w:val="2"/>
              </w:num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Supports full duplex</w:t>
            </w:r>
          </w:p>
          <w:p w:rsidR="008264DD" w:rsidRDefault="00B918E1">
            <w:pPr>
              <w:numPr>
                <w:ilvl w:val="0"/>
                <w:numId w:val="2"/>
              </w:num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 xml:space="preserve">SIP support SIP </w:t>
            </w:r>
            <w:proofErr w:type="spellStart"/>
            <w:r>
              <w:rPr>
                <w:rFonts w:ascii="Arial" w:hAnsi="Arial" w:cs="Arial" w:hint="eastAsia"/>
                <w:kern w:val="0"/>
                <w:szCs w:val="21"/>
              </w:rPr>
              <w:t>domain,SIP</w:t>
            </w:r>
            <w:proofErr w:type="spellEnd"/>
            <w:r>
              <w:rPr>
                <w:rFonts w:ascii="Arial" w:hAnsi="Arial" w:cs="Arial" w:hint="eastAsia"/>
                <w:kern w:val="0"/>
                <w:szCs w:val="21"/>
              </w:rPr>
              <w:t xml:space="preserve"> authentication(none, basic,MD5),DNS name of </w:t>
            </w:r>
            <w:r>
              <w:rPr>
                <w:rFonts w:ascii="Arial" w:hAnsi="Arial" w:cs="Arial" w:hint="eastAsia"/>
                <w:kern w:val="0"/>
                <w:szCs w:val="21"/>
              </w:rPr>
              <w:t>server</w:t>
            </w:r>
          </w:p>
          <w:p w:rsidR="008264DD" w:rsidRDefault="00B918E1">
            <w:pPr>
              <w:numPr>
                <w:ilvl w:val="0"/>
                <w:numId w:val="3"/>
              </w:num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DTMF:SIP info, DTMF Relay</w:t>
            </w:r>
            <w:r>
              <w:rPr>
                <w:rFonts w:ascii="Arial" w:hAnsi="Arial" w:cs="Arial" w:hint="eastAsia"/>
                <w:szCs w:val="21"/>
              </w:rPr>
              <w:t>,</w:t>
            </w:r>
            <w:r>
              <w:rPr>
                <w:rFonts w:ascii="Arial" w:hAnsi="Arial" w:cs="Arial" w:hint="eastAsia"/>
                <w:szCs w:val="21"/>
              </w:rPr>
              <w:t>RFC2833</w:t>
            </w:r>
          </w:p>
          <w:p w:rsidR="008264DD" w:rsidRDefault="00B918E1">
            <w:pPr>
              <w:numPr>
                <w:ilvl w:val="0"/>
                <w:numId w:val="3"/>
              </w:num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Call control </w:t>
            </w:r>
            <w:proofErr w:type="spellStart"/>
            <w:r>
              <w:rPr>
                <w:rFonts w:ascii="Arial" w:hAnsi="Arial" w:cs="Arial" w:hint="eastAsia"/>
                <w:szCs w:val="21"/>
              </w:rPr>
              <w:t>feature:Flexible</w:t>
            </w:r>
            <w:proofErr w:type="spellEnd"/>
            <w:r>
              <w:rPr>
                <w:rFonts w:ascii="Arial" w:hAnsi="Arial" w:cs="Arial" w:hint="eastAsia"/>
                <w:szCs w:val="21"/>
              </w:rPr>
              <w:t xml:space="preserve"> dial </w:t>
            </w:r>
            <w:proofErr w:type="spellStart"/>
            <w:r>
              <w:rPr>
                <w:rFonts w:ascii="Arial" w:hAnsi="Arial" w:cs="Arial" w:hint="eastAsia"/>
                <w:szCs w:val="21"/>
              </w:rPr>
              <w:t>map,support</w:t>
            </w:r>
            <w:proofErr w:type="spellEnd"/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hot-line</w:t>
            </w:r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  <w:color w:val="00B0F0"/>
              </w:rPr>
            </w:pPr>
            <w:r>
              <w:rPr>
                <w:rFonts w:ascii="Arial" w:hAnsi="Arial" w:cs="Arial" w:hint="eastAsia"/>
                <w:b/>
                <w:bCs/>
                <w:color w:val="00B0F0"/>
              </w:rPr>
              <w:t>Network Features</w:t>
            </w:r>
          </w:p>
          <w:p w:rsidR="008264DD" w:rsidRDefault="00B918E1">
            <w:pPr>
              <w:numPr>
                <w:ilvl w:val="0"/>
                <w:numId w:val="2"/>
              </w:num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WAN/LAN: support Bridge mode</w:t>
            </w:r>
          </w:p>
          <w:p w:rsidR="008264DD" w:rsidRDefault="00B918E1">
            <w:pPr>
              <w:numPr>
                <w:ilvl w:val="0"/>
                <w:numId w:val="2"/>
              </w:num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Support static IP address</w:t>
            </w:r>
          </w:p>
          <w:p w:rsidR="008264DD" w:rsidRDefault="00B918E1">
            <w:pPr>
              <w:numPr>
                <w:ilvl w:val="0"/>
                <w:numId w:val="4"/>
              </w:numPr>
              <w:jc w:val="left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Support DHCP get IP on WAN port</w:t>
            </w:r>
          </w:p>
          <w:p w:rsidR="008264DD" w:rsidRDefault="00B918E1">
            <w:pPr>
              <w:numPr>
                <w:ilvl w:val="0"/>
                <w:numId w:val="4"/>
              </w:num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Support VLAN</w:t>
            </w:r>
          </w:p>
          <w:p w:rsidR="008264DD" w:rsidRDefault="00B918E1">
            <w:pPr>
              <w:numPr>
                <w:ilvl w:val="0"/>
                <w:numId w:val="4"/>
              </w:numPr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 xml:space="preserve">Support web </w:t>
            </w:r>
            <w:proofErr w:type="spellStart"/>
            <w:r>
              <w:rPr>
                <w:rFonts w:ascii="Arial" w:hAnsi="Arial" w:cs="Arial" w:hint="eastAsia"/>
                <w:kern w:val="0"/>
                <w:szCs w:val="21"/>
              </w:rPr>
              <w:t>config</w:t>
            </w:r>
            <w:proofErr w:type="spellEnd"/>
          </w:p>
          <w:p w:rsidR="008264DD" w:rsidRDefault="00B918E1">
            <w:pPr>
              <w:numPr>
                <w:ilvl w:val="0"/>
                <w:numId w:val="2"/>
              </w:num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Data Protocols</w:t>
            </w:r>
            <w:r>
              <w:rPr>
                <w:rFonts w:ascii="Arial" w:hAnsi="Arial" w:cs="Arial" w:hint="eastAsia"/>
                <w:kern w:val="0"/>
                <w:szCs w:val="21"/>
              </w:rPr>
              <w:t xml:space="preserve">: </w:t>
            </w:r>
            <w:r>
              <w:rPr>
                <w:rFonts w:ascii="Arial" w:hAnsi="Arial" w:cs="Arial" w:hint="eastAsia"/>
                <w:kern w:val="0"/>
                <w:szCs w:val="21"/>
              </w:rPr>
              <w:t xml:space="preserve">IPv4, </w:t>
            </w:r>
            <w:r>
              <w:rPr>
                <w:rFonts w:ascii="Arial" w:hAnsi="Arial" w:cs="Arial" w:hint="eastAsia"/>
                <w:kern w:val="0"/>
                <w:szCs w:val="21"/>
              </w:rPr>
              <w:t>TCP, UDP, ICMP, ARP, DNS and DNS SRV for SIP Signaling</w:t>
            </w:r>
          </w:p>
        </w:tc>
      </w:tr>
    </w:tbl>
    <w:p w:rsidR="008264DD" w:rsidRDefault="008264DD">
      <w:pPr>
        <w:rPr>
          <w:vanish/>
        </w:rPr>
      </w:pPr>
    </w:p>
    <w:tbl>
      <w:tblPr>
        <w:tblW w:w="9865" w:type="dxa"/>
        <w:tblLayout w:type="fixed"/>
        <w:tblLook w:val="04A0"/>
      </w:tblPr>
      <w:tblGrid>
        <w:gridCol w:w="4181"/>
        <w:gridCol w:w="5684"/>
      </w:tblGrid>
      <w:tr w:rsidR="008264DD">
        <w:trPr>
          <w:trHeight w:val="12812"/>
        </w:trPr>
        <w:tc>
          <w:tcPr>
            <w:tcW w:w="4181" w:type="dxa"/>
            <w:shd w:val="clear" w:color="auto" w:fill="auto"/>
          </w:tcPr>
          <w:p w:rsidR="008264DD" w:rsidRDefault="00B918E1">
            <w:pPr>
              <w:widowControl/>
              <w:jc w:val="left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lastRenderedPageBreak/>
              <w:t>Standard Analogue</w:t>
            </w:r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  <w:color w:val="00B0F0"/>
              </w:rPr>
            </w:pPr>
            <w:bookmarkStart w:id="0" w:name="OLE_LINK2"/>
            <w:bookmarkStart w:id="1" w:name="OLE_LINK1"/>
            <w:r>
              <w:rPr>
                <w:rFonts w:ascii="Arial" w:hAnsi="Arial" w:cs="Arial"/>
                <w:kern w:val="0"/>
                <w:szCs w:val="21"/>
              </w:rPr>
              <w:t>As a standard analogue telephone, this unit provides basic telephone functions and can be connected to any standard two-wire telephone line, including analogue PABX lines and PSTN</w:t>
            </w:r>
            <w:bookmarkEnd w:id="0"/>
            <w:r>
              <w:rPr>
                <w:rFonts w:ascii="Arial" w:hAnsi="Arial" w:cs="Arial"/>
                <w:kern w:val="0"/>
                <w:szCs w:val="21"/>
              </w:rPr>
              <w:t>.</w:t>
            </w:r>
            <w:bookmarkEnd w:id="1"/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  <w:shd w:val="clear" w:color="FFFFFF" w:fill="D9D9D9"/>
              </w:rPr>
            </w:pPr>
            <w:r>
              <w:rPr>
                <w:rFonts w:ascii="Arial" w:hAnsi="Arial" w:cs="Arial"/>
                <w:b/>
                <w:bCs/>
                <w:color w:val="00B0F0"/>
              </w:rPr>
              <w:t xml:space="preserve">ANALOGUE </w:t>
            </w:r>
            <w:r>
              <w:rPr>
                <w:rFonts w:ascii="Arial" w:hAnsi="Arial" w:cs="Arial"/>
                <w:b/>
                <w:bCs/>
              </w:rPr>
              <w:t xml:space="preserve">                      </w:t>
            </w:r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Dialing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MF (tone)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Power supply</w:t>
            </w:r>
            <w:r>
              <w:rPr>
                <w:rFonts w:ascii="Arial" w:hAnsi="Arial" w:cs="Arial"/>
              </w:rPr>
              <w:t xml:space="preserve">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Drawn from telephone line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Lightning / Transients</w:t>
            </w:r>
            <w:r>
              <w:rPr>
                <w:rFonts w:ascii="Arial" w:hAnsi="Arial" w:cs="Arial"/>
              </w:rPr>
              <w:t xml:space="preserve">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Protection to ITU-T k.21 enhanced levels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Programming</w:t>
            </w:r>
            <w:r>
              <w:rPr>
                <w:rFonts w:ascii="Arial" w:hAnsi="Arial" w:cs="Arial"/>
              </w:rPr>
              <w:t xml:space="preserve">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 be programme</w:t>
            </w:r>
            <w:r>
              <w:rPr>
                <w:rFonts w:ascii="Arial" w:hAnsi="Arial" w:cs="Arial" w:hint="eastAsia"/>
              </w:rPr>
              <w:t xml:space="preserve">d remotely by DTMF tone or </w:t>
            </w:r>
            <w:r>
              <w:rPr>
                <w:rFonts w:ascii="Arial" w:hAnsi="Arial" w:cs="Arial" w:hint="eastAsia"/>
              </w:rPr>
              <w:t>building-in</w:t>
            </w:r>
            <w:r>
              <w:rPr>
                <w:rFonts w:ascii="Arial" w:hAnsi="Arial" w:cs="Arial" w:hint="eastAsia"/>
              </w:rPr>
              <w:t xml:space="preserve"> keypad</w:t>
            </w:r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  <w:shd w:val="clear" w:color="FFFFFF" w:fill="D9D9D9"/>
              </w:rPr>
            </w:pPr>
            <w:r>
              <w:rPr>
                <w:rFonts w:ascii="Arial" w:hAnsi="Arial" w:cs="Arial"/>
                <w:b/>
                <w:bCs/>
                <w:color w:val="00B0F0"/>
              </w:rPr>
              <w:t xml:space="preserve">TECHNICAL SPECIFICATIONS </w:t>
            </w:r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Casing Material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Die cast </w:t>
            </w:r>
            <w:proofErr w:type="spellStart"/>
            <w:r>
              <w:rPr>
                <w:rFonts w:ascii="Arial" w:hAnsi="Arial" w:cs="Arial" w:hint="eastAsia"/>
              </w:rPr>
              <w:t>aluminium,epoxy</w:t>
            </w:r>
            <w:proofErr w:type="spellEnd"/>
            <w:r>
              <w:rPr>
                <w:rFonts w:ascii="Arial" w:hAnsi="Arial" w:cs="Arial" w:hint="eastAsia"/>
              </w:rPr>
              <w:t xml:space="preserve"> powder coated. </w:t>
            </w:r>
            <w:r>
              <w:rPr>
                <w:rFonts w:ascii="Arial" w:hAnsi="Arial" w:cs="Arial" w:hint="eastAsia"/>
                <w:b/>
                <w:bCs/>
              </w:rPr>
              <w:t>Colors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</w:t>
            </w:r>
            <w:r>
              <w:rPr>
                <w:rFonts w:ascii="Arial" w:hAnsi="Arial" w:cs="Arial"/>
              </w:rPr>
              <w:t>vailable in four colors</w:t>
            </w:r>
            <w:r>
              <w:rPr>
                <w:rFonts w:ascii="Arial" w:hAnsi="Arial" w:cs="Arial" w:hint="eastAsia"/>
              </w:rPr>
              <w:t>: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 w:hint="eastAsia"/>
              </w:rPr>
              <w:t>Orange,Yellow,Red</w:t>
            </w:r>
            <w:proofErr w:type="spellEnd"/>
            <w:r>
              <w:rPr>
                <w:rFonts w:ascii="Arial" w:hAnsi="Arial" w:cs="Arial" w:hint="eastAsia"/>
              </w:rPr>
              <w:t xml:space="preserve"> and Blue </w:t>
            </w:r>
            <w:r>
              <w:rPr>
                <w:rFonts w:ascii="Arial" w:hAnsi="Arial" w:cs="Arial"/>
              </w:rPr>
              <w:t xml:space="preserve">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Handset Material</w:t>
            </w:r>
            <w:r>
              <w:rPr>
                <w:rFonts w:ascii="Arial" w:hAnsi="Arial" w:cs="Arial"/>
              </w:rPr>
              <w:t xml:space="preserve">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With Noise canceling </w:t>
            </w:r>
            <w:proofErr w:type="spellStart"/>
            <w:r>
              <w:rPr>
                <w:rFonts w:ascii="Arial" w:hAnsi="Arial" w:cs="Arial" w:hint="eastAsia"/>
              </w:rPr>
              <w:t>microphone,for</w:t>
            </w:r>
            <w:proofErr w:type="spellEnd"/>
            <w:r>
              <w:rPr>
                <w:rFonts w:ascii="Arial" w:hAnsi="Arial" w:cs="Arial" w:hint="eastAsia"/>
              </w:rPr>
              <w:t xml:space="preserve"> effective communication from noisy areas(A</w:t>
            </w:r>
            <w:r>
              <w:rPr>
                <w:rFonts w:ascii="Arial" w:hAnsi="Arial" w:cs="Arial"/>
              </w:rPr>
              <w:t xml:space="preserve">rmored SS cord </w:t>
            </w:r>
            <w:r>
              <w:rPr>
                <w:rFonts w:ascii="Arial" w:hAnsi="Arial" w:cs="Arial"/>
              </w:rPr>
              <w:t xml:space="preserve">stands up to rough </w:t>
            </w:r>
            <w:proofErr w:type="spellStart"/>
            <w:r>
              <w:rPr>
                <w:rFonts w:ascii="Arial" w:hAnsi="Arial" w:cs="Arial"/>
              </w:rPr>
              <w:t>treatment</w:t>
            </w:r>
            <w:r>
              <w:rPr>
                <w:rFonts w:ascii="Arial" w:hAnsi="Arial" w:cs="Arial" w:hint="eastAsia"/>
              </w:rPr>
              <w:t>,optional</w:t>
            </w:r>
            <w:proofErr w:type="spellEnd"/>
            <w:r>
              <w:rPr>
                <w:rFonts w:ascii="Arial" w:hAnsi="Arial" w:cs="Arial" w:hint="eastAsia"/>
              </w:rPr>
              <w:t xml:space="preserve"> for black curly cord )</w:t>
            </w:r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Hook</w:t>
            </w:r>
            <w:r>
              <w:rPr>
                <w:rFonts w:ascii="Arial" w:hAnsi="Arial" w:cs="Arial" w:hint="eastAsia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switch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Electronic / magnetic with no visible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 xml:space="preserve">moving parts </w:t>
            </w:r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Keypad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Hotline, without</w:t>
            </w:r>
            <w:r>
              <w:rPr>
                <w:rFonts w:ascii="Arial" w:hAnsi="Arial" w:cs="Arial" w:hint="eastAsia"/>
              </w:rPr>
              <w:t xml:space="preserve"> Keypad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Temperature</w:t>
            </w:r>
            <w:r>
              <w:rPr>
                <w:rFonts w:ascii="Arial" w:hAnsi="Arial" w:cs="Arial" w:hint="eastAsia"/>
                <w:b/>
                <w:bCs/>
              </w:rPr>
              <w:t>: T4</w:t>
            </w:r>
            <w:bookmarkStart w:id="2" w:name="OLE_LINK4"/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Weather Resistance</w:t>
            </w:r>
            <w:r>
              <w:rPr>
                <w:rFonts w:ascii="Arial" w:hAnsi="Arial" w:cs="Arial"/>
              </w:rPr>
              <w:t xml:space="preserve">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</w:t>
            </w:r>
            <w:r>
              <w:rPr>
                <w:rFonts w:ascii="Arial" w:hAnsi="Arial" w:cs="Arial" w:hint="eastAsia"/>
              </w:rPr>
              <w:t>66</w:t>
            </w:r>
            <w:r>
              <w:rPr>
                <w:rFonts w:ascii="Arial" w:hAnsi="Arial" w:cs="Arial" w:hint="eastAsia"/>
              </w:rPr>
              <w:t xml:space="preserve">(standard)~ </w:t>
            </w:r>
            <w:r>
              <w:rPr>
                <w:rFonts w:ascii="Arial" w:hAnsi="Arial" w:cs="Arial" w:hint="eastAsia"/>
              </w:rPr>
              <w:t>IP67</w:t>
            </w:r>
            <w:r>
              <w:rPr>
                <w:rFonts w:ascii="Arial" w:hAnsi="Arial" w:cs="Arial" w:hint="eastAsia"/>
              </w:rPr>
              <w:t>(highest rating)</w:t>
            </w:r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Ringing Tone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Shrill warble tone </w:t>
            </w:r>
            <w:r>
              <w:rPr>
                <w:rFonts w:ascii="Arial" w:hAnsi="Arial" w:cs="Arial" w:hint="eastAsia"/>
              </w:rPr>
              <w:t>8</w:t>
            </w:r>
            <w:r>
              <w:rPr>
                <w:rFonts w:ascii="Arial" w:hAnsi="Arial" w:cs="Arial"/>
              </w:rPr>
              <w:t xml:space="preserve">0 </w:t>
            </w:r>
            <w:proofErr w:type="spellStart"/>
            <w:r>
              <w:rPr>
                <w:rFonts w:ascii="Arial" w:hAnsi="Arial" w:cs="Arial"/>
              </w:rPr>
              <w:t>dBA</w:t>
            </w:r>
            <w:proofErr w:type="spellEnd"/>
            <w:r>
              <w:rPr>
                <w:rFonts w:ascii="Arial" w:hAnsi="Arial" w:cs="Arial"/>
              </w:rPr>
              <w:t xml:space="preserve"> @ 1 </w:t>
            </w:r>
            <w:proofErr w:type="spellStart"/>
            <w:r>
              <w:rPr>
                <w:rFonts w:ascii="Arial" w:hAnsi="Arial" w:cs="Arial"/>
              </w:rPr>
              <w:t>metre</w:t>
            </w:r>
            <w:proofErr w:type="spellEnd"/>
            <w:r>
              <w:rPr>
                <w:rFonts w:ascii="Arial" w:hAnsi="Arial" w:cs="Arial"/>
              </w:rPr>
              <w:t xml:space="preserve"> typical </w:t>
            </w:r>
            <w:r>
              <w:rPr>
                <w:rFonts w:ascii="Arial" w:hAnsi="Arial" w:cs="Arial" w:hint="eastAsia"/>
              </w:rPr>
              <w:t xml:space="preserve"> (Analog)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Shrill warble tone </w:t>
            </w:r>
            <w:r>
              <w:rPr>
                <w:rFonts w:ascii="Arial" w:hAnsi="Arial" w:cs="Arial" w:hint="eastAsia"/>
              </w:rPr>
              <w:t>9</w:t>
            </w:r>
            <w:r>
              <w:rPr>
                <w:rFonts w:ascii="Arial" w:hAnsi="Arial" w:cs="Arial"/>
              </w:rPr>
              <w:t xml:space="preserve">0 </w:t>
            </w:r>
            <w:proofErr w:type="spellStart"/>
            <w:r>
              <w:rPr>
                <w:rFonts w:ascii="Arial" w:hAnsi="Arial" w:cs="Arial"/>
              </w:rPr>
              <w:t>dBA</w:t>
            </w:r>
            <w:proofErr w:type="spellEnd"/>
            <w:r>
              <w:rPr>
                <w:rFonts w:ascii="Arial" w:hAnsi="Arial" w:cs="Arial"/>
              </w:rPr>
              <w:t xml:space="preserve"> @ 1 </w:t>
            </w:r>
            <w:proofErr w:type="spellStart"/>
            <w:r>
              <w:rPr>
                <w:rFonts w:ascii="Arial" w:hAnsi="Arial" w:cs="Arial"/>
              </w:rPr>
              <w:t>metre</w:t>
            </w:r>
            <w:proofErr w:type="spellEnd"/>
            <w:r>
              <w:rPr>
                <w:rFonts w:ascii="Arial" w:hAnsi="Arial" w:cs="Arial"/>
              </w:rPr>
              <w:t xml:space="preserve"> typical </w:t>
            </w:r>
            <w:r>
              <w:rPr>
                <w:rFonts w:ascii="Arial" w:hAnsi="Arial" w:cs="Arial" w:hint="eastAsia"/>
              </w:rPr>
              <w:t xml:space="preserve"> (SIP)</w:t>
            </w:r>
          </w:p>
          <w:bookmarkEnd w:id="2"/>
          <w:p w:rsidR="008264DD" w:rsidRDefault="00B918E1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M.T.B.F. </w:t>
            </w:r>
          </w:p>
          <w:p w:rsidR="008264DD" w:rsidRDefault="00B918E1">
            <w:pPr>
              <w:jc w:val="left"/>
              <w:rPr>
                <w:rFonts w:ascii="ˎ̥" w:hAnsi="ˎ̥" w:cs="宋体" w:hint="eastAsia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</w:rPr>
              <w:t xml:space="preserve">Calculated to have an M.T.B.F. in excess of </w:t>
            </w:r>
            <w:r>
              <w:rPr>
                <w:rFonts w:ascii="Arial" w:hAnsi="Arial" w:cs="Arial" w:hint="eastAsia"/>
              </w:rPr>
              <w:t>5</w:t>
            </w:r>
            <w:r>
              <w:rPr>
                <w:rFonts w:ascii="Arial" w:hAnsi="Arial" w:cs="Arial"/>
              </w:rPr>
              <w:t xml:space="preserve">0,000 hours using </w:t>
            </w:r>
          </w:p>
        </w:tc>
        <w:tc>
          <w:tcPr>
            <w:tcW w:w="5684" w:type="dxa"/>
            <w:shd w:val="clear" w:color="auto" w:fill="auto"/>
          </w:tcPr>
          <w:p w:rsidR="008264DD" w:rsidRDefault="00B918E1">
            <w:pPr>
              <w:jc w:val="left"/>
              <w:rPr>
                <w:rFonts w:ascii="Arial" w:hAnsi="Arial" w:cs="Arial"/>
                <w:b/>
                <w:bCs/>
                <w:color w:val="00B0F0"/>
              </w:rPr>
            </w:pPr>
            <w:r>
              <w:rPr>
                <w:rFonts w:ascii="Arial" w:hAnsi="Arial" w:cs="Arial"/>
                <w:b/>
                <w:bCs/>
                <w:color w:val="00B0F0"/>
              </w:rPr>
              <w:t xml:space="preserve">DIMENSIONS:                               </w:t>
            </w:r>
          </w:p>
          <w:p w:rsidR="008264DD" w:rsidRDefault="00A74C2E">
            <w:pPr>
              <w:rPr>
                <w:rFonts w:ascii="Arial" w:hAnsi="Arial" w:cs="Arial"/>
                <w:i/>
                <w:iCs/>
              </w:rPr>
            </w:pPr>
            <w:r>
              <w:pict>
                <v:shape id="_x0000_i1026" type="#_x0000_t75" style="width:189.75pt;height:188.25pt">
                  <v:imagedata r:id="rId9" o:title=""/>
                </v:shape>
              </w:pict>
            </w:r>
            <w:r>
              <w:pict>
                <v:shape id="_x0000_i1027" type="#_x0000_t75" style="width:205.5pt;height:151.5pt">
                  <v:imagedata r:id="rId10" o:title=""/>
                </v:shape>
              </w:pict>
            </w:r>
          </w:p>
          <w:p w:rsidR="008264DD" w:rsidRDefault="00B918E1">
            <w:pPr>
              <w:jc w:val="center"/>
              <w:rPr>
                <w:rFonts w:ascii="Arial" w:hAnsi="Arial" w:cs="Arial"/>
                <w:b/>
                <w:bCs/>
                <w:color w:val="00B0F0"/>
              </w:rPr>
            </w:pPr>
            <w:r>
              <w:rPr>
                <w:rFonts w:ascii="Arial" w:hAnsi="Arial" w:cs="Arial" w:hint="eastAsia"/>
                <w:i/>
                <w:iCs/>
              </w:rPr>
              <w:t>(Measured in mm)</w:t>
            </w:r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B0F0"/>
              </w:rPr>
              <w:t>APPROVA</w:t>
            </w:r>
            <w:r>
              <w:rPr>
                <w:rFonts w:ascii="Arial" w:hAnsi="Arial" w:cs="Arial" w:hint="eastAsia"/>
                <w:b/>
                <w:bCs/>
                <w:color w:val="00B0F0"/>
              </w:rPr>
              <w:t>LS</w:t>
            </w:r>
            <w:r>
              <w:rPr>
                <w:rFonts w:ascii="Arial" w:hAnsi="Arial" w:cs="Arial"/>
                <w:b/>
                <w:bCs/>
              </w:rPr>
              <w:t xml:space="preserve">   </w:t>
            </w:r>
            <w:r>
              <w:rPr>
                <w:rFonts w:ascii="Arial" w:hAnsi="Arial" w:cs="Arial" w:hint="eastAsia"/>
                <w:b/>
                <w:bCs/>
              </w:rPr>
              <w:t xml:space="preserve">  </w:t>
            </w:r>
            <w:r>
              <w:rPr>
                <w:rFonts w:ascii="Arial" w:hAnsi="Arial" w:cs="Arial"/>
                <w:b/>
                <w:bCs/>
              </w:rPr>
              <w:t xml:space="preserve">                             </w:t>
            </w:r>
          </w:p>
          <w:p w:rsidR="008264DD" w:rsidRDefault="008264D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>
                <v:shape id="_x0000_s1030" type="#_x0000_t75" style="position:absolute;margin-left:.05pt;margin-top:2.5pt;width:42.3pt;height:47.6pt;z-index:1">
                  <v:imagedata r:id="rId11" o:title=""/>
                  <w10:wrap type="square"/>
                </v:shape>
              </w:pict>
            </w:r>
            <w:r w:rsidR="00B918E1">
              <w:rPr>
                <w:rFonts w:ascii="Arial" w:hAnsi="Arial" w:cs="Arial"/>
                <w:sz w:val="18"/>
                <w:szCs w:val="18"/>
              </w:rPr>
              <w:t xml:space="preserve">This mark indicates compliance with the: </w:t>
            </w:r>
          </w:p>
          <w:p w:rsidR="008264DD" w:rsidRDefault="00B918E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Radio &amp; Telecommunications Terminal Equipment Directive </w:t>
            </w:r>
          </w:p>
          <w:p w:rsidR="008264DD" w:rsidRDefault="00B918E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2004/108/EC </w:t>
            </w:r>
          </w:p>
          <w:p w:rsidR="008264DD" w:rsidRDefault="008264D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264DD">
              <w:rPr>
                <w:rFonts w:ascii="Arial" w:hAnsi="Arial" w:cs="Arial"/>
              </w:rPr>
              <w:pict>
                <v:shape id="图片 5" o:spid="_x0000_s1031" type="#_x0000_t75" style="position:absolute;margin-left:-2.95pt;margin-top:15.4pt;width:44.85pt;height:33.95pt;z-index:2">
                  <v:imagedata r:id="rId12" o:title=""/>
                  <w10:wrap type="square"/>
                </v:shape>
              </w:pict>
            </w:r>
          </w:p>
          <w:p w:rsidR="008264DD" w:rsidRDefault="00B918E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This mark indicates compliance with the: </w:t>
            </w:r>
          </w:p>
          <w:p w:rsidR="008264DD" w:rsidRDefault="00B918E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FCC Part 15 Subpart B Class B</w:t>
            </w:r>
          </w:p>
          <w:p w:rsidR="008264DD" w:rsidRDefault="008264DD">
            <w:pPr>
              <w:jc w:val="left"/>
            </w:pPr>
            <w:r>
              <w:pict>
                <v:shape id="_x0000_s1036" type="#_x0000_t75" style="position:absolute;margin-left:-52.75pt;margin-top:12.4pt;width:47.25pt;height:47.25pt;z-index:3">
                  <v:imagedata r:id="rId13" o:title="QQ图片20170728120203"/>
                  <w10:wrap type="square"/>
                </v:shape>
              </w:pict>
            </w:r>
          </w:p>
          <w:p w:rsidR="008264DD" w:rsidRDefault="00B918E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This mark indicates compliance with the: </w:t>
            </w:r>
          </w:p>
          <w:p w:rsidR="008264DD" w:rsidRDefault="00B918E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II 2G Ex 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ib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mb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IIC T4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Gb</w:t>
            </w:r>
            <w:proofErr w:type="spellEnd"/>
          </w:p>
          <w:p w:rsidR="008264DD" w:rsidRDefault="00B918E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II 2D Ex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ib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[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ib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]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tb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IIIC T135 °</w:t>
            </w:r>
            <w:r>
              <w:rPr>
                <w:rFonts w:ascii="Arial" w:hAnsi="Arial" w:cs="Arial" w:hint="eastAsia"/>
                <w:sz w:val="18"/>
                <w:szCs w:val="18"/>
              </w:rPr>
              <w:t>Db</w:t>
            </w:r>
          </w:p>
          <w:p w:rsidR="008264DD" w:rsidRDefault="00B918E1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  <w:color w:val="00B0F0"/>
              </w:rPr>
              <w:t>PACKAGE</w:t>
            </w:r>
            <w:r>
              <w:rPr>
                <w:rFonts w:ascii="Arial" w:hAnsi="Arial" w:cs="Arial" w:hint="eastAsia"/>
                <w:b/>
                <w:bCs/>
              </w:rPr>
              <w:t xml:space="preserve">   </w:t>
            </w:r>
            <w:r>
              <w:rPr>
                <w:rFonts w:ascii="Arial" w:hAnsi="Arial" w:cs="Arial"/>
                <w:b/>
                <w:bCs/>
              </w:rPr>
              <w:t xml:space="preserve">                               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unit</w:t>
            </w:r>
            <w:r>
              <w:rPr>
                <w:rFonts w:ascii="Arial" w:hAnsi="Arial" w:cs="Arial"/>
              </w:rPr>
              <w:t xml:space="preserve"> size:</w:t>
            </w:r>
            <w:r>
              <w:rPr>
                <w:rFonts w:ascii="Arial" w:hAnsi="Arial" w:cs="Arial" w:hint="eastAsia"/>
              </w:rPr>
              <w:t xml:space="preserve"> 204</w:t>
            </w:r>
            <w:r>
              <w:rPr>
                <w:rFonts w:ascii="Arial" w:hAnsi="Arial" w:cs="Arial"/>
              </w:rPr>
              <w:t xml:space="preserve"> *</w:t>
            </w:r>
            <w:r>
              <w:rPr>
                <w:rFonts w:ascii="Arial" w:hAnsi="Arial" w:cs="Arial" w:hint="eastAsia"/>
              </w:rPr>
              <w:t>33</w:t>
            </w:r>
            <w:r>
              <w:rPr>
                <w:rFonts w:ascii="Arial" w:hAnsi="Arial" w:cs="Arial" w:hint="eastAsia"/>
              </w:rPr>
              <w:t>4</w:t>
            </w:r>
            <w:r>
              <w:rPr>
                <w:rFonts w:ascii="Arial" w:hAnsi="Arial" w:cs="Arial"/>
              </w:rPr>
              <w:t xml:space="preserve"> *1</w:t>
            </w:r>
            <w:r>
              <w:rPr>
                <w:rFonts w:ascii="Arial" w:hAnsi="Arial" w:cs="Arial" w:hint="eastAsia"/>
              </w:rPr>
              <w:t xml:space="preserve">09 </w:t>
            </w:r>
            <w:r>
              <w:rPr>
                <w:rFonts w:ascii="Arial" w:hAnsi="Arial" w:cs="Arial"/>
              </w:rPr>
              <w:t xml:space="preserve">(mm)     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Carton size:</w:t>
            </w:r>
            <w:r>
              <w:rPr>
                <w:rFonts w:ascii="Arial" w:hAnsi="Arial" w:cs="Arial" w:hint="eastAsia"/>
              </w:rPr>
              <w:t>200*300*440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( mm )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Packaging material</w:t>
            </w:r>
            <w:r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/>
              </w:rPr>
              <w:t>: pearl cotton, carton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Gross weight: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9</w:t>
            </w:r>
            <w:bookmarkStart w:id="3" w:name="_GoBack"/>
            <w:bookmarkEnd w:id="3"/>
            <w:r>
              <w:rPr>
                <w:rFonts w:ascii="Arial" w:hAnsi="Arial" w:cs="Arial"/>
              </w:rPr>
              <w:t>KG</w:t>
            </w:r>
          </w:p>
          <w:p w:rsidR="008264DD" w:rsidRDefault="00B918E1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Net weight: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8</w:t>
            </w:r>
            <w:r>
              <w:rPr>
                <w:rFonts w:ascii="Arial" w:hAnsi="Arial" w:cs="Arial"/>
              </w:rPr>
              <w:t>KG</w:t>
            </w:r>
          </w:p>
        </w:tc>
      </w:tr>
    </w:tbl>
    <w:p w:rsidR="008264DD" w:rsidRDefault="008264DD">
      <w:pPr>
        <w:widowControl/>
        <w:spacing w:before="100" w:beforeAutospacing="1" w:after="100" w:afterAutospacing="1"/>
        <w:jc w:val="left"/>
        <w:rPr>
          <w:rFonts w:ascii="ˎ̥" w:hAnsi="ˎ̥" w:cs="宋体" w:hint="eastAsia"/>
          <w:kern w:val="0"/>
          <w:sz w:val="18"/>
          <w:szCs w:val="18"/>
        </w:rPr>
      </w:pPr>
    </w:p>
    <w:sectPr w:rsidR="008264DD" w:rsidSect="00A74C2E">
      <w:headerReference w:type="default" r:id="rId14"/>
      <w:type w:val="continuous"/>
      <w:pgSz w:w="11906" w:h="16838"/>
      <w:pgMar w:top="1440" w:right="1080" w:bottom="1440" w:left="1080" w:header="284" w:footer="85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8E1" w:rsidRDefault="00B918E1" w:rsidP="008264DD">
      <w:r>
        <w:separator/>
      </w:r>
    </w:p>
  </w:endnote>
  <w:endnote w:type="continuationSeparator" w:id="0">
    <w:p w:rsidR="00B918E1" w:rsidRDefault="00B918E1" w:rsidP="008264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8E1" w:rsidRDefault="00B918E1" w:rsidP="008264DD">
      <w:r>
        <w:separator/>
      </w:r>
    </w:p>
  </w:footnote>
  <w:footnote w:type="continuationSeparator" w:id="0">
    <w:p w:rsidR="00B918E1" w:rsidRDefault="00B918E1" w:rsidP="008264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C2E" w:rsidRDefault="00A74C2E" w:rsidP="00A74C2E">
    <w:pPr>
      <w:jc w:val="right"/>
      <w:rPr>
        <w:rFonts w:ascii="Arial" w:hAnsi="Arial" w:cs="Arial"/>
        <w:color w:val="FFFFFF" w:themeColor="background1"/>
      </w:rPr>
    </w:pPr>
    <w:r>
      <w:rPr>
        <w:rFonts w:ascii="Arial" w:hAnsi="Arial" w:cs="Arial"/>
        <w:noProof/>
        <w:color w:val="FFFFFF" w:themeColor="background1"/>
        <w:sz w:val="30"/>
        <w:szCs w:val="3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s2054" type="#_x0000_t75" alt="背景.jpg" style="position:absolute;left:0;text-align:left;margin-left:-54pt;margin-top:-14.2pt;width:596.25pt;height:843pt;z-index:-1;visibility:visible">
          <v:imagedata r:id="rId1" o:title="背景"/>
        </v:shape>
      </w:pict>
    </w:r>
    <w:r>
      <w:rPr>
        <w:rFonts w:ascii="Arial" w:hAnsi="Arial" w:cs="Arial"/>
        <w:color w:val="FFFFFF" w:themeColor="background1"/>
        <w:sz w:val="30"/>
        <w:szCs w:val="30"/>
      </w:rPr>
      <w:t>JR</w:t>
    </w:r>
    <w:r>
      <w:rPr>
        <w:rFonts w:ascii="Arial" w:hAnsi="Arial" w:cs="Arial" w:hint="eastAsia"/>
        <w:color w:val="FFFFFF" w:themeColor="background1"/>
        <w:sz w:val="30"/>
        <w:szCs w:val="30"/>
      </w:rPr>
      <w:t>EX103</w:t>
    </w:r>
    <w:r>
      <w:rPr>
        <w:rFonts w:ascii="Arial" w:hAnsi="Arial" w:cs="Arial"/>
        <w:color w:val="FFFFFF" w:themeColor="background1"/>
        <w:sz w:val="30"/>
        <w:szCs w:val="30"/>
      </w:rPr>
      <w:t>-</w:t>
    </w:r>
    <w:r>
      <w:rPr>
        <w:rFonts w:ascii="Arial" w:hAnsi="Arial" w:cs="Arial" w:hint="eastAsia"/>
        <w:color w:val="FFFFFF" w:themeColor="background1"/>
        <w:sz w:val="30"/>
        <w:szCs w:val="30"/>
      </w:rPr>
      <w:t>CB</w:t>
    </w:r>
  </w:p>
  <w:p w:rsidR="00A74C2E" w:rsidRDefault="00A74C2E" w:rsidP="00A74C2E">
    <w:pPr>
      <w:jc w:val="right"/>
      <w:rPr>
        <w:rFonts w:ascii="Arial" w:hAnsi="Arial" w:cs="Arial"/>
        <w:color w:val="FFFFFF" w:themeColor="background1"/>
        <w:sz w:val="28"/>
        <w:szCs w:val="28"/>
      </w:rPr>
    </w:pPr>
    <w:r>
      <w:rPr>
        <w:rFonts w:ascii="Arial" w:hAnsi="Arial" w:cs="Arial" w:hint="eastAsia"/>
        <w:color w:val="FFFFFF" w:themeColor="background1"/>
        <w:sz w:val="28"/>
        <w:szCs w:val="28"/>
      </w:rPr>
      <w:t>Weatherproof</w:t>
    </w:r>
    <w:r>
      <w:rPr>
        <w:rFonts w:ascii="Arial" w:hAnsi="Arial" w:cs="Arial"/>
        <w:color w:val="FFFFFF" w:themeColor="background1"/>
        <w:sz w:val="28"/>
        <w:szCs w:val="28"/>
      </w:rPr>
      <w:t xml:space="preserve"> Telephone</w:t>
    </w:r>
  </w:p>
  <w:p w:rsidR="008264DD" w:rsidRDefault="008264DD">
    <w:pPr>
      <w:ind w:right="420"/>
      <w:rPr>
        <w:rFonts w:ascii="Arial" w:hAnsi="Arial" w:cs="Arial"/>
        <w:b/>
        <w:bCs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B8DD4A"/>
    <w:multiLevelType w:val="singleLevel"/>
    <w:tmpl w:val="54B8DD4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54D44857"/>
    <w:multiLevelType w:val="singleLevel"/>
    <w:tmpl w:val="54D4485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54F7B7B2"/>
    <w:multiLevelType w:val="singleLevel"/>
    <w:tmpl w:val="54F7B7B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55A4E7C8"/>
    <w:multiLevelType w:val="singleLevel"/>
    <w:tmpl w:val="55A4E7C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4AAD"/>
    <w:rsid w:val="0007440F"/>
    <w:rsid w:val="00080AE2"/>
    <w:rsid w:val="0009240F"/>
    <w:rsid w:val="000D0A8C"/>
    <w:rsid w:val="00110322"/>
    <w:rsid w:val="00134A0C"/>
    <w:rsid w:val="00142FA0"/>
    <w:rsid w:val="001472FE"/>
    <w:rsid w:val="001A232E"/>
    <w:rsid w:val="001E35F8"/>
    <w:rsid w:val="00241967"/>
    <w:rsid w:val="002B265F"/>
    <w:rsid w:val="00360D46"/>
    <w:rsid w:val="00372427"/>
    <w:rsid w:val="003F7B29"/>
    <w:rsid w:val="00497382"/>
    <w:rsid w:val="004C036A"/>
    <w:rsid w:val="004C75E1"/>
    <w:rsid w:val="004D7E5E"/>
    <w:rsid w:val="0054740A"/>
    <w:rsid w:val="005878A4"/>
    <w:rsid w:val="005B53C0"/>
    <w:rsid w:val="006078E1"/>
    <w:rsid w:val="00653CE1"/>
    <w:rsid w:val="00660FFE"/>
    <w:rsid w:val="0068375B"/>
    <w:rsid w:val="006A0D5F"/>
    <w:rsid w:val="006A1669"/>
    <w:rsid w:val="006D2CEA"/>
    <w:rsid w:val="006E62F2"/>
    <w:rsid w:val="006F5B86"/>
    <w:rsid w:val="00735E5F"/>
    <w:rsid w:val="007C351D"/>
    <w:rsid w:val="007E5FC4"/>
    <w:rsid w:val="007F6E6A"/>
    <w:rsid w:val="008264DD"/>
    <w:rsid w:val="00905290"/>
    <w:rsid w:val="00907B33"/>
    <w:rsid w:val="009177DC"/>
    <w:rsid w:val="009814E1"/>
    <w:rsid w:val="009C6475"/>
    <w:rsid w:val="00A268B4"/>
    <w:rsid w:val="00A27BD8"/>
    <w:rsid w:val="00A65624"/>
    <w:rsid w:val="00A74C2E"/>
    <w:rsid w:val="00AC6E9C"/>
    <w:rsid w:val="00AD1F73"/>
    <w:rsid w:val="00B03AD8"/>
    <w:rsid w:val="00B76EC3"/>
    <w:rsid w:val="00B81F05"/>
    <w:rsid w:val="00B918E1"/>
    <w:rsid w:val="00BC5B6B"/>
    <w:rsid w:val="00D63DBD"/>
    <w:rsid w:val="00D845CC"/>
    <w:rsid w:val="00E870C0"/>
    <w:rsid w:val="00E936ED"/>
    <w:rsid w:val="00E94AAD"/>
    <w:rsid w:val="00EC0ABA"/>
    <w:rsid w:val="00F54474"/>
    <w:rsid w:val="00FB469B"/>
    <w:rsid w:val="0162477E"/>
    <w:rsid w:val="02E770FA"/>
    <w:rsid w:val="03112104"/>
    <w:rsid w:val="03AB6FB2"/>
    <w:rsid w:val="04970C84"/>
    <w:rsid w:val="093C26C5"/>
    <w:rsid w:val="0D624052"/>
    <w:rsid w:val="0DAC1CAC"/>
    <w:rsid w:val="0E560945"/>
    <w:rsid w:val="0F894935"/>
    <w:rsid w:val="0F9474D0"/>
    <w:rsid w:val="103522DF"/>
    <w:rsid w:val="10940C38"/>
    <w:rsid w:val="11CA5B87"/>
    <w:rsid w:val="12404EF0"/>
    <w:rsid w:val="135350C1"/>
    <w:rsid w:val="13CA3E07"/>
    <w:rsid w:val="13DB7B93"/>
    <w:rsid w:val="16271427"/>
    <w:rsid w:val="174E114A"/>
    <w:rsid w:val="182E3920"/>
    <w:rsid w:val="18844E9E"/>
    <w:rsid w:val="19CF51DF"/>
    <w:rsid w:val="1A456992"/>
    <w:rsid w:val="1C323364"/>
    <w:rsid w:val="1C511D5A"/>
    <w:rsid w:val="1D880A42"/>
    <w:rsid w:val="1E6E5151"/>
    <w:rsid w:val="20EE7D93"/>
    <w:rsid w:val="21563810"/>
    <w:rsid w:val="221C62BE"/>
    <w:rsid w:val="228040AF"/>
    <w:rsid w:val="23A63BFE"/>
    <w:rsid w:val="27762108"/>
    <w:rsid w:val="29A84575"/>
    <w:rsid w:val="29CC57FE"/>
    <w:rsid w:val="29F8449F"/>
    <w:rsid w:val="2B5A0E06"/>
    <w:rsid w:val="31531D4A"/>
    <w:rsid w:val="32FE0237"/>
    <w:rsid w:val="34064875"/>
    <w:rsid w:val="35ED16D6"/>
    <w:rsid w:val="361A6603"/>
    <w:rsid w:val="366C2EB2"/>
    <w:rsid w:val="369457A6"/>
    <w:rsid w:val="395930AF"/>
    <w:rsid w:val="3BC75F36"/>
    <w:rsid w:val="3D615EC3"/>
    <w:rsid w:val="3D6E672D"/>
    <w:rsid w:val="3DDD3D4B"/>
    <w:rsid w:val="3E7B093E"/>
    <w:rsid w:val="3EB75F32"/>
    <w:rsid w:val="40183DB8"/>
    <w:rsid w:val="41635B63"/>
    <w:rsid w:val="41E872E2"/>
    <w:rsid w:val="43DE6242"/>
    <w:rsid w:val="451E58FA"/>
    <w:rsid w:val="45441531"/>
    <w:rsid w:val="456F5BF8"/>
    <w:rsid w:val="475107EB"/>
    <w:rsid w:val="475E1188"/>
    <w:rsid w:val="49F805EB"/>
    <w:rsid w:val="4B611A2B"/>
    <w:rsid w:val="4D4B234B"/>
    <w:rsid w:val="501674C0"/>
    <w:rsid w:val="53427D28"/>
    <w:rsid w:val="53F94A19"/>
    <w:rsid w:val="54827190"/>
    <w:rsid w:val="549F773F"/>
    <w:rsid w:val="55080985"/>
    <w:rsid w:val="56272BBE"/>
    <w:rsid w:val="56C13126"/>
    <w:rsid w:val="56C738D4"/>
    <w:rsid w:val="5713726D"/>
    <w:rsid w:val="57890D18"/>
    <w:rsid w:val="5B272283"/>
    <w:rsid w:val="5C4D1301"/>
    <w:rsid w:val="5CF51AD6"/>
    <w:rsid w:val="5D792F1B"/>
    <w:rsid w:val="5E3E059B"/>
    <w:rsid w:val="5EF749F6"/>
    <w:rsid w:val="605D55D5"/>
    <w:rsid w:val="60F84287"/>
    <w:rsid w:val="61437053"/>
    <w:rsid w:val="61E324A5"/>
    <w:rsid w:val="62AF16DE"/>
    <w:rsid w:val="64DD6416"/>
    <w:rsid w:val="67475A95"/>
    <w:rsid w:val="676C424D"/>
    <w:rsid w:val="68A830CA"/>
    <w:rsid w:val="68B51559"/>
    <w:rsid w:val="6BCF30A7"/>
    <w:rsid w:val="6ED33233"/>
    <w:rsid w:val="6FE14AA0"/>
    <w:rsid w:val="70D20174"/>
    <w:rsid w:val="710651FB"/>
    <w:rsid w:val="73BF2933"/>
    <w:rsid w:val="73D9739D"/>
    <w:rsid w:val="75B16E93"/>
    <w:rsid w:val="7647739D"/>
    <w:rsid w:val="77C650E5"/>
    <w:rsid w:val="79CC46E0"/>
    <w:rsid w:val="7A651532"/>
    <w:rsid w:val="7B134468"/>
    <w:rsid w:val="7D0C525C"/>
    <w:rsid w:val="7E895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4DD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8264DD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  <w:lang/>
    </w:rPr>
  </w:style>
  <w:style w:type="paragraph" w:styleId="a4">
    <w:name w:val="header"/>
    <w:basedOn w:val="a"/>
    <w:link w:val="Char0"/>
    <w:uiPriority w:val="99"/>
    <w:unhideWhenUsed/>
    <w:qFormat/>
    <w:rsid w:val="008264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  <w:lang/>
    </w:rPr>
  </w:style>
  <w:style w:type="table" w:styleId="a5">
    <w:name w:val="Table Grid"/>
    <w:basedOn w:val="a1"/>
    <w:uiPriority w:val="39"/>
    <w:qFormat/>
    <w:rsid w:val="008264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link w:val="a4"/>
    <w:uiPriority w:val="99"/>
    <w:qFormat/>
    <w:rsid w:val="008264DD"/>
    <w:rPr>
      <w:sz w:val="18"/>
      <w:szCs w:val="18"/>
    </w:rPr>
  </w:style>
  <w:style w:type="character" w:customStyle="1" w:styleId="Char">
    <w:name w:val="页脚 Char"/>
    <w:link w:val="a3"/>
    <w:uiPriority w:val="99"/>
    <w:qFormat/>
    <w:rsid w:val="008264DD"/>
    <w:rPr>
      <w:sz w:val="18"/>
      <w:szCs w:val="18"/>
    </w:rPr>
  </w:style>
  <w:style w:type="character" w:customStyle="1" w:styleId="space1">
    <w:name w:val="space1"/>
    <w:qFormat/>
    <w:rsid w:val="008264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49"/>
    <customShpInfo spid="_x0000_s1030"/>
    <customShpInfo spid="_x0000_s1031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556</Words>
  <Characters>3174</Characters>
  <Application>Microsoft Office Word</Application>
  <DocSecurity>0</DocSecurity>
  <Lines>26</Lines>
  <Paragraphs>7</Paragraphs>
  <ScaleCrop>false</ScaleCrop>
  <Company>DFJK</Company>
  <LinksUpToDate>false</LinksUpToDate>
  <CharactersWithSpaces>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 wu</dc:creator>
  <cp:lastModifiedBy>Administrator</cp:lastModifiedBy>
  <cp:revision>13</cp:revision>
  <cp:lastPrinted>2018-03-27T03:57:00Z</cp:lastPrinted>
  <dcterms:created xsi:type="dcterms:W3CDTF">2015-01-04T09:44:00Z</dcterms:created>
  <dcterms:modified xsi:type="dcterms:W3CDTF">2022-06-15T08:49:00Z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14283BA6C10D47A1844C2A79C7C23BF8</vt:lpwstr>
  </property>
</Properties>
</file>